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86A5" w14:textId="77777777" w:rsidR="002B247E" w:rsidRPr="009135B7" w:rsidRDefault="002B247E" w:rsidP="009135B7">
      <w:pPr>
        <w:spacing w:line="360" w:lineRule="auto"/>
        <w:ind w:firstLine="709"/>
        <w:jc w:val="both"/>
        <w:rPr>
          <w:rFonts w:ascii="Times New Roman" w:hAnsi="Times New Roman" w:cs="Times New Roman"/>
          <w:b/>
          <w:sz w:val="28"/>
          <w:szCs w:val="28"/>
        </w:rPr>
      </w:pPr>
      <w:r w:rsidRPr="009135B7">
        <w:rPr>
          <w:rFonts w:ascii="Times New Roman" w:hAnsi="Times New Roman" w:cs="Times New Roman"/>
          <w:b/>
          <w:sz w:val="28"/>
          <w:szCs w:val="28"/>
        </w:rPr>
        <w:t>Приостановление операций, соответствующих признакам перевода денежных средств без добровольного согласия клиента (ч. 3.4 и 3.10 ст. 8 Закона № 161-ФЗ).</w:t>
      </w:r>
    </w:p>
    <w:p w14:paraId="7F851319" w14:textId="77777777" w:rsidR="002B247E" w:rsidRDefault="002B247E" w:rsidP="002B2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 </w:t>
      </w:r>
      <w:r w:rsidRPr="00CE1E97">
        <w:rPr>
          <w:rFonts w:ascii="Times New Roman" w:hAnsi="Times New Roman" w:cs="Times New Roman"/>
          <w:i/>
          <w:sz w:val="28"/>
          <w:szCs w:val="28"/>
        </w:rPr>
        <w:t>(наименование банка)</w:t>
      </w:r>
      <w:r>
        <w:rPr>
          <w:rFonts w:ascii="Times New Roman" w:hAnsi="Times New Roman" w:cs="Times New Roman"/>
          <w:sz w:val="28"/>
          <w:szCs w:val="28"/>
        </w:rPr>
        <w:t xml:space="preserve"> рассмотрел Ваше обращение от _________ № ___.</w:t>
      </w:r>
    </w:p>
    <w:p w14:paraId="2F3A97E6" w14:textId="77777777" w:rsidR="002B247E" w:rsidRPr="00DF2B3F" w:rsidRDefault="002B247E" w:rsidP="002B2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Сообщаем, что п</w:t>
      </w:r>
      <w:r w:rsidRPr="00DF2B3F">
        <w:rPr>
          <w:rFonts w:ascii="Times New Roman" w:hAnsi="Times New Roman" w:cs="Times New Roman"/>
          <w:sz w:val="28"/>
          <w:szCs w:val="28"/>
        </w:rPr>
        <w:t xml:space="preserve">ри выявлении операции, </w:t>
      </w:r>
      <w:r w:rsidR="009F2169">
        <w:rPr>
          <w:rFonts w:ascii="Times New Roman" w:hAnsi="Times New Roman" w:cs="Times New Roman"/>
          <w:sz w:val="28"/>
          <w:szCs w:val="28"/>
        </w:rPr>
        <w:t xml:space="preserve">которая </w:t>
      </w:r>
      <w:r w:rsidRPr="00DF2B3F">
        <w:rPr>
          <w:rFonts w:ascii="Times New Roman" w:hAnsi="Times New Roman" w:cs="Times New Roman"/>
          <w:sz w:val="28"/>
          <w:szCs w:val="28"/>
        </w:rPr>
        <w:t>соответству</w:t>
      </w:r>
      <w:r w:rsidR="009F2169">
        <w:rPr>
          <w:rFonts w:ascii="Times New Roman" w:hAnsi="Times New Roman" w:cs="Times New Roman"/>
          <w:sz w:val="28"/>
          <w:szCs w:val="28"/>
        </w:rPr>
        <w:t>ет</w:t>
      </w:r>
      <w:r w:rsidRPr="00DF2B3F">
        <w:rPr>
          <w:rFonts w:ascii="Times New Roman" w:hAnsi="Times New Roman" w:cs="Times New Roman"/>
          <w:sz w:val="28"/>
          <w:szCs w:val="28"/>
        </w:rPr>
        <w:t xml:space="preserve"> признакам перевода денежных средств без добровольного согласия клиента, </w:t>
      </w:r>
      <w:r w:rsidRPr="00CE1E97">
        <w:rPr>
          <w:rFonts w:ascii="Times New Roman" w:hAnsi="Times New Roman" w:cs="Times New Roman"/>
          <w:sz w:val="28"/>
          <w:szCs w:val="28"/>
        </w:rPr>
        <w:t xml:space="preserve">_____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приостанавливает ее совершение на два дня</w:t>
      </w:r>
      <w:r w:rsidR="009F2169">
        <w:rPr>
          <w:rFonts w:ascii="Times New Roman" w:hAnsi="Times New Roman" w:cs="Times New Roman"/>
          <w:sz w:val="28"/>
          <w:szCs w:val="28"/>
        </w:rPr>
        <w:t>. Е</w:t>
      </w:r>
      <w:r w:rsidRPr="00DF2B3F">
        <w:rPr>
          <w:rFonts w:ascii="Times New Roman" w:hAnsi="Times New Roman" w:cs="Times New Roman"/>
          <w:sz w:val="28"/>
          <w:szCs w:val="28"/>
        </w:rPr>
        <w:t xml:space="preserve">сли операция совершается с использованием платежных карт, </w:t>
      </w:r>
      <w:r w:rsidR="004622E1">
        <w:rPr>
          <w:rFonts w:ascii="Times New Roman" w:hAnsi="Times New Roman" w:cs="Times New Roman"/>
          <w:sz w:val="28"/>
          <w:szCs w:val="28"/>
        </w:rPr>
        <w:t>Системы</w:t>
      </w:r>
      <w:r w:rsidR="009F2169">
        <w:rPr>
          <w:rFonts w:ascii="Times New Roman" w:hAnsi="Times New Roman" w:cs="Times New Roman"/>
          <w:sz w:val="28"/>
          <w:szCs w:val="28"/>
        </w:rPr>
        <w:t xml:space="preserve"> </w:t>
      </w:r>
      <w:r w:rsidRPr="00DF2B3F">
        <w:rPr>
          <w:rFonts w:ascii="Times New Roman" w:hAnsi="Times New Roman" w:cs="Times New Roman"/>
          <w:sz w:val="28"/>
          <w:szCs w:val="28"/>
        </w:rPr>
        <w:t>быстрых платежей (</w:t>
      </w:r>
      <w:r w:rsidR="00280AD1">
        <w:rPr>
          <w:rFonts w:ascii="Times New Roman" w:hAnsi="Times New Roman" w:cs="Times New Roman"/>
          <w:sz w:val="28"/>
          <w:szCs w:val="28"/>
        </w:rPr>
        <w:t xml:space="preserve">далее – </w:t>
      </w:r>
      <w:r w:rsidRPr="00DF2B3F">
        <w:rPr>
          <w:rFonts w:ascii="Times New Roman" w:hAnsi="Times New Roman" w:cs="Times New Roman"/>
          <w:sz w:val="28"/>
          <w:szCs w:val="28"/>
        </w:rPr>
        <w:t xml:space="preserve">СБП) или является переводом электронных денежных средств, </w:t>
      </w:r>
      <w:r>
        <w:rPr>
          <w:rFonts w:ascii="Times New Roman" w:hAnsi="Times New Roman" w:cs="Times New Roman"/>
          <w:sz w:val="28"/>
          <w:szCs w:val="28"/>
        </w:rPr>
        <w:t xml:space="preserve">____ </w:t>
      </w:r>
      <w:r w:rsidRPr="00BC288A">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отказывает в ее совершении</w:t>
      </w:r>
      <w:r w:rsidR="009F2169">
        <w:rPr>
          <w:rStyle w:val="a6"/>
          <w:rFonts w:ascii="Times New Roman" w:hAnsi="Times New Roman" w:cs="Times New Roman"/>
          <w:sz w:val="28"/>
          <w:szCs w:val="28"/>
        </w:rPr>
        <w:footnoteReference w:id="1"/>
      </w:r>
      <w:r w:rsidRPr="00DF2B3F">
        <w:rPr>
          <w:rFonts w:ascii="Times New Roman" w:hAnsi="Times New Roman" w:cs="Times New Roman"/>
          <w:sz w:val="28"/>
          <w:szCs w:val="28"/>
        </w:rPr>
        <w:t xml:space="preserve">. </w:t>
      </w:r>
    </w:p>
    <w:p w14:paraId="75E22918" w14:textId="77777777" w:rsidR="002B247E" w:rsidRPr="00DF2B3F" w:rsidRDefault="002B247E" w:rsidP="002B247E">
      <w:pPr>
        <w:spacing w:after="0" w:line="360" w:lineRule="auto"/>
        <w:ind w:firstLine="709"/>
        <w:jc w:val="both"/>
        <w:rPr>
          <w:rFonts w:ascii="Times New Roman" w:hAnsi="Times New Roman" w:cs="Times New Roman"/>
          <w:b/>
          <w:sz w:val="28"/>
          <w:szCs w:val="28"/>
        </w:rPr>
      </w:pPr>
      <w:r w:rsidRPr="00DF2B3F">
        <w:rPr>
          <w:rFonts w:ascii="Times New Roman" w:hAnsi="Times New Roman" w:cs="Times New Roman"/>
          <w:sz w:val="28"/>
          <w:szCs w:val="28"/>
        </w:rPr>
        <w:t>Признаки перевода денежных средств без добровольного согласия клиента установлены приказом Банка России от 27.06.2024 № ОД-1027</w:t>
      </w:r>
      <w:r w:rsidR="004B7F4F">
        <w:rPr>
          <w:rStyle w:val="a6"/>
          <w:rFonts w:ascii="Times New Roman" w:hAnsi="Times New Roman" w:cs="Times New Roman"/>
          <w:sz w:val="28"/>
          <w:szCs w:val="28"/>
        </w:rPr>
        <w:footnoteReference w:id="2"/>
      </w:r>
      <w:r w:rsidRPr="00DF2B3F">
        <w:rPr>
          <w:rFonts w:ascii="Times New Roman" w:hAnsi="Times New Roman" w:cs="Times New Roman"/>
          <w:sz w:val="28"/>
          <w:szCs w:val="28"/>
        </w:rPr>
        <w:t>.</w:t>
      </w:r>
    </w:p>
    <w:p w14:paraId="004F760F" w14:textId="77777777" w:rsidR="002B247E" w:rsidRPr="00DF2B3F" w:rsidRDefault="009F2169" w:rsidP="002B247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w:t>
      </w:r>
      <w:r w:rsidR="002B247E" w:rsidRPr="00DF2B3F">
        <w:rPr>
          <w:rFonts w:ascii="Times New Roman" w:hAnsi="Times New Roman" w:cs="Times New Roman"/>
          <w:sz w:val="28"/>
          <w:szCs w:val="28"/>
        </w:rPr>
        <w:t>риостанов</w:t>
      </w:r>
      <w:r>
        <w:rPr>
          <w:rFonts w:ascii="Times New Roman" w:hAnsi="Times New Roman" w:cs="Times New Roman"/>
          <w:sz w:val="28"/>
          <w:szCs w:val="28"/>
        </w:rPr>
        <w:t xml:space="preserve">ив </w:t>
      </w:r>
      <w:r w:rsidR="002B247E" w:rsidRPr="00DF2B3F">
        <w:rPr>
          <w:rFonts w:ascii="Times New Roman" w:hAnsi="Times New Roman" w:cs="Times New Roman"/>
          <w:sz w:val="28"/>
          <w:szCs w:val="28"/>
        </w:rPr>
        <w:t>операци</w:t>
      </w:r>
      <w:r>
        <w:rPr>
          <w:rFonts w:ascii="Times New Roman" w:hAnsi="Times New Roman" w:cs="Times New Roman"/>
          <w:sz w:val="28"/>
          <w:szCs w:val="28"/>
        </w:rPr>
        <w:t>ю</w:t>
      </w:r>
      <w:r w:rsidR="002B247E" w:rsidRPr="00DF2B3F">
        <w:rPr>
          <w:rFonts w:ascii="Times New Roman" w:hAnsi="Times New Roman" w:cs="Times New Roman"/>
          <w:sz w:val="28"/>
          <w:szCs w:val="28"/>
        </w:rPr>
        <w:t xml:space="preserve"> (</w:t>
      </w:r>
      <w:r w:rsidRPr="00DF2B3F">
        <w:rPr>
          <w:rFonts w:ascii="Times New Roman" w:hAnsi="Times New Roman" w:cs="Times New Roman"/>
          <w:sz w:val="28"/>
          <w:szCs w:val="28"/>
        </w:rPr>
        <w:t>отказ</w:t>
      </w:r>
      <w:r>
        <w:rPr>
          <w:rFonts w:ascii="Times New Roman" w:hAnsi="Times New Roman" w:cs="Times New Roman"/>
          <w:sz w:val="28"/>
          <w:szCs w:val="28"/>
        </w:rPr>
        <w:t>ав</w:t>
      </w:r>
      <w:r w:rsidRPr="00DF2B3F">
        <w:rPr>
          <w:rFonts w:ascii="Times New Roman" w:hAnsi="Times New Roman" w:cs="Times New Roman"/>
          <w:sz w:val="28"/>
          <w:szCs w:val="28"/>
        </w:rPr>
        <w:t xml:space="preserve"> </w:t>
      </w:r>
      <w:r w:rsidR="002B247E" w:rsidRPr="00DF2B3F">
        <w:rPr>
          <w:rFonts w:ascii="Times New Roman" w:hAnsi="Times New Roman" w:cs="Times New Roman"/>
          <w:sz w:val="28"/>
          <w:szCs w:val="28"/>
        </w:rPr>
        <w:t>в ее совершении)</w:t>
      </w:r>
      <w:r>
        <w:rPr>
          <w:rFonts w:ascii="Times New Roman" w:hAnsi="Times New Roman" w:cs="Times New Roman"/>
          <w:sz w:val="28"/>
          <w:szCs w:val="28"/>
        </w:rPr>
        <w:t>,</w:t>
      </w:r>
      <w:r w:rsidR="002B247E" w:rsidRPr="00DF2B3F">
        <w:rPr>
          <w:rFonts w:ascii="Times New Roman" w:hAnsi="Times New Roman" w:cs="Times New Roman"/>
          <w:sz w:val="28"/>
          <w:szCs w:val="28"/>
        </w:rPr>
        <w:t xml:space="preserve"> </w:t>
      </w:r>
      <w:r w:rsidR="002B247E" w:rsidRPr="00BC288A">
        <w:rPr>
          <w:rFonts w:ascii="Times New Roman" w:hAnsi="Times New Roman" w:cs="Times New Roman"/>
          <w:sz w:val="28"/>
          <w:szCs w:val="28"/>
        </w:rPr>
        <w:t xml:space="preserve">_____ </w:t>
      </w:r>
      <w:r w:rsidR="002B247E" w:rsidRPr="00BC288A">
        <w:rPr>
          <w:rFonts w:ascii="Times New Roman" w:hAnsi="Times New Roman" w:cs="Times New Roman"/>
          <w:i/>
          <w:sz w:val="28"/>
          <w:szCs w:val="28"/>
        </w:rPr>
        <w:t>(наименование банка)</w:t>
      </w:r>
      <w:r w:rsidR="002B247E">
        <w:rPr>
          <w:rFonts w:ascii="Times New Roman" w:hAnsi="Times New Roman" w:cs="Times New Roman"/>
          <w:i/>
          <w:sz w:val="28"/>
          <w:szCs w:val="28"/>
        </w:rPr>
        <w:t xml:space="preserve"> </w:t>
      </w:r>
      <w:r w:rsidR="002B247E" w:rsidRPr="00DF2B3F">
        <w:rPr>
          <w:rFonts w:ascii="Times New Roman" w:hAnsi="Times New Roman" w:cs="Times New Roman"/>
          <w:sz w:val="28"/>
          <w:szCs w:val="28"/>
        </w:rPr>
        <w:t xml:space="preserve">незамедлительно </w:t>
      </w:r>
      <w:r>
        <w:rPr>
          <w:rFonts w:ascii="Times New Roman" w:hAnsi="Times New Roman" w:cs="Times New Roman"/>
          <w:sz w:val="28"/>
          <w:szCs w:val="28"/>
        </w:rPr>
        <w:t>сообщает</w:t>
      </w:r>
      <w:r w:rsidRPr="00DF2B3F">
        <w:rPr>
          <w:rFonts w:ascii="Times New Roman" w:hAnsi="Times New Roman" w:cs="Times New Roman"/>
          <w:sz w:val="28"/>
          <w:szCs w:val="28"/>
        </w:rPr>
        <w:t xml:space="preserve"> </w:t>
      </w:r>
      <w:r w:rsidR="002B247E" w:rsidRPr="00DF2B3F">
        <w:rPr>
          <w:rFonts w:ascii="Times New Roman" w:hAnsi="Times New Roman" w:cs="Times New Roman"/>
          <w:sz w:val="28"/>
          <w:szCs w:val="28"/>
        </w:rPr>
        <w:t>Ва</w:t>
      </w:r>
      <w:r>
        <w:rPr>
          <w:rFonts w:ascii="Times New Roman" w:hAnsi="Times New Roman" w:cs="Times New Roman"/>
          <w:sz w:val="28"/>
          <w:szCs w:val="28"/>
        </w:rPr>
        <w:t>м</w:t>
      </w:r>
      <w:r w:rsidR="00E54A32">
        <w:rPr>
          <w:rStyle w:val="a6"/>
          <w:rFonts w:ascii="Times New Roman" w:hAnsi="Times New Roman" w:cs="Times New Roman"/>
          <w:sz w:val="28"/>
          <w:szCs w:val="28"/>
        </w:rPr>
        <w:footnoteReference w:id="3"/>
      </w:r>
      <w:r w:rsidR="002B247E" w:rsidRPr="00DF2B3F">
        <w:rPr>
          <w:rFonts w:ascii="Times New Roman" w:hAnsi="Times New Roman" w:cs="Times New Roman"/>
          <w:sz w:val="28"/>
          <w:szCs w:val="28"/>
        </w:rPr>
        <w:t xml:space="preserve">: </w:t>
      </w:r>
    </w:p>
    <w:p w14:paraId="0370C624" w14:textId="77777777" w:rsidR="002B247E" w:rsidRPr="00DF2B3F" w:rsidRDefault="002B247E" w:rsidP="002B247E">
      <w:pPr>
        <w:pStyle w:val="a3"/>
        <w:numPr>
          <w:ilvl w:val="0"/>
          <w:numId w:val="2"/>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о такой приостановке (отказе); </w:t>
      </w:r>
    </w:p>
    <w:p w14:paraId="186DF866" w14:textId="77777777" w:rsidR="002B247E" w:rsidRPr="00DF2B3F" w:rsidRDefault="002B247E" w:rsidP="002B247E">
      <w:pPr>
        <w:pStyle w:val="a3"/>
        <w:numPr>
          <w:ilvl w:val="0"/>
          <w:numId w:val="2"/>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о рекомендациях по снижению рисков повторного перевода без добровольного согласия клиента;</w:t>
      </w:r>
    </w:p>
    <w:p w14:paraId="4DDF0E12" w14:textId="77777777" w:rsidR="002B247E" w:rsidRPr="00DF2B3F" w:rsidRDefault="002B247E" w:rsidP="002B247E">
      <w:pPr>
        <w:pStyle w:val="a3"/>
        <w:numPr>
          <w:ilvl w:val="0"/>
          <w:numId w:val="2"/>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о </w:t>
      </w:r>
      <w:r w:rsidR="00577121">
        <w:rPr>
          <w:rFonts w:ascii="Times New Roman" w:hAnsi="Times New Roman" w:cs="Times New Roman"/>
          <w:sz w:val="28"/>
          <w:szCs w:val="28"/>
        </w:rPr>
        <w:t>том, что Вы можете</w:t>
      </w:r>
      <w:r w:rsidRPr="00DF2B3F">
        <w:rPr>
          <w:rFonts w:ascii="Times New Roman" w:hAnsi="Times New Roman" w:cs="Times New Roman"/>
          <w:sz w:val="28"/>
          <w:szCs w:val="28"/>
        </w:rPr>
        <w:t xml:space="preserve"> подтвердить приостановленную операцию не позднее одного дня, следующего за днем приостановления (в случае отказа </w:t>
      </w:r>
      <w:r w:rsidR="009F2169">
        <w:rPr>
          <w:rFonts w:ascii="Times New Roman" w:hAnsi="Times New Roman" w:cs="Times New Roman"/>
          <w:sz w:val="28"/>
          <w:szCs w:val="28"/>
        </w:rPr>
        <w:t>– с</w:t>
      </w:r>
      <w:r w:rsidRPr="00DF2B3F">
        <w:rPr>
          <w:rFonts w:ascii="Times New Roman" w:hAnsi="Times New Roman" w:cs="Times New Roman"/>
          <w:sz w:val="28"/>
          <w:szCs w:val="28"/>
        </w:rPr>
        <w:t>овершить повторную операцию с теми же реквизитами и суммой)</w:t>
      </w:r>
      <w:r w:rsidR="009E51D3">
        <w:rPr>
          <w:rFonts w:ascii="Times New Roman" w:hAnsi="Times New Roman" w:cs="Times New Roman"/>
          <w:sz w:val="28"/>
          <w:szCs w:val="28"/>
        </w:rPr>
        <w:t>,</w:t>
      </w:r>
      <w:r w:rsidRPr="00DF2B3F">
        <w:rPr>
          <w:rFonts w:ascii="Times New Roman" w:hAnsi="Times New Roman" w:cs="Times New Roman"/>
          <w:sz w:val="28"/>
          <w:szCs w:val="28"/>
        </w:rPr>
        <w:t xml:space="preserve"> способами, предусмотренными договором</w:t>
      </w:r>
      <w:r w:rsidR="009F2169">
        <w:rPr>
          <w:rStyle w:val="a6"/>
          <w:rFonts w:ascii="Times New Roman" w:hAnsi="Times New Roman" w:cs="Times New Roman"/>
          <w:sz w:val="28"/>
          <w:szCs w:val="28"/>
        </w:rPr>
        <w:footnoteReference w:id="4"/>
      </w:r>
      <w:r w:rsidRPr="00DF2B3F">
        <w:rPr>
          <w:rFonts w:ascii="Times New Roman" w:hAnsi="Times New Roman" w:cs="Times New Roman"/>
          <w:sz w:val="28"/>
          <w:szCs w:val="28"/>
        </w:rPr>
        <w:t>.</w:t>
      </w:r>
    </w:p>
    <w:p w14:paraId="012BB839" w14:textId="77777777" w:rsidR="002B247E" w:rsidRPr="00DF2B3F" w:rsidRDefault="009F2169" w:rsidP="002B2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 корректно подтвердили о</w:t>
      </w:r>
      <w:r w:rsidR="002B247E" w:rsidRPr="00DF2B3F">
        <w:rPr>
          <w:rFonts w:ascii="Times New Roman" w:hAnsi="Times New Roman" w:cs="Times New Roman"/>
          <w:sz w:val="28"/>
          <w:szCs w:val="28"/>
        </w:rPr>
        <w:t>пераци</w:t>
      </w:r>
      <w:r>
        <w:rPr>
          <w:rFonts w:ascii="Times New Roman" w:hAnsi="Times New Roman" w:cs="Times New Roman"/>
          <w:sz w:val="28"/>
          <w:szCs w:val="28"/>
        </w:rPr>
        <w:t>ю</w:t>
      </w:r>
      <w:r w:rsidR="002B247E" w:rsidRPr="00DF2B3F">
        <w:rPr>
          <w:rFonts w:ascii="Times New Roman" w:hAnsi="Times New Roman" w:cs="Times New Roman"/>
          <w:sz w:val="28"/>
          <w:szCs w:val="28"/>
        </w:rPr>
        <w:t xml:space="preserve"> (в случае отказа –</w:t>
      </w:r>
      <w:r>
        <w:rPr>
          <w:rFonts w:ascii="Times New Roman" w:hAnsi="Times New Roman" w:cs="Times New Roman"/>
          <w:sz w:val="28"/>
          <w:szCs w:val="28"/>
        </w:rPr>
        <w:t xml:space="preserve"> </w:t>
      </w:r>
      <w:r w:rsidR="002B247E" w:rsidRPr="00DF2B3F">
        <w:rPr>
          <w:rFonts w:ascii="Times New Roman" w:hAnsi="Times New Roman" w:cs="Times New Roman"/>
          <w:sz w:val="28"/>
          <w:szCs w:val="28"/>
        </w:rPr>
        <w:t>соверш</w:t>
      </w:r>
      <w:r>
        <w:rPr>
          <w:rFonts w:ascii="Times New Roman" w:hAnsi="Times New Roman" w:cs="Times New Roman"/>
          <w:sz w:val="28"/>
          <w:szCs w:val="28"/>
        </w:rPr>
        <w:t xml:space="preserve">или </w:t>
      </w:r>
      <w:r w:rsidR="002B247E" w:rsidRPr="00DF2B3F">
        <w:rPr>
          <w:rFonts w:ascii="Times New Roman" w:hAnsi="Times New Roman" w:cs="Times New Roman"/>
          <w:sz w:val="28"/>
          <w:szCs w:val="28"/>
        </w:rPr>
        <w:t>повторн</w:t>
      </w:r>
      <w:r>
        <w:rPr>
          <w:rFonts w:ascii="Times New Roman" w:hAnsi="Times New Roman" w:cs="Times New Roman"/>
          <w:sz w:val="28"/>
          <w:szCs w:val="28"/>
        </w:rPr>
        <w:t xml:space="preserve">ую </w:t>
      </w:r>
      <w:r w:rsidR="002B247E" w:rsidRPr="00DF2B3F">
        <w:rPr>
          <w:rFonts w:ascii="Times New Roman" w:hAnsi="Times New Roman" w:cs="Times New Roman"/>
          <w:sz w:val="28"/>
          <w:szCs w:val="28"/>
        </w:rPr>
        <w:t>операци</w:t>
      </w:r>
      <w:r>
        <w:rPr>
          <w:rFonts w:ascii="Times New Roman" w:hAnsi="Times New Roman" w:cs="Times New Roman"/>
          <w:sz w:val="28"/>
          <w:szCs w:val="28"/>
        </w:rPr>
        <w:t>ю</w:t>
      </w:r>
      <w:r w:rsidR="002B247E" w:rsidRPr="00DF2B3F">
        <w:rPr>
          <w:rFonts w:ascii="Times New Roman" w:hAnsi="Times New Roman" w:cs="Times New Roman"/>
          <w:sz w:val="28"/>
          <w:szCs w:val="28"/>
        </w:rPr>
        <w:t>)</w:t>
      </w:r>
      <w:r>
        <w:rPr>
          <w:rFonts w:ascii="Times New Roman" w:hAnsi="Times New Roman" w:cs="Times New Roman"/>
          <w:sz w:val="28"/>
          <w:szCs w:val="28"/>
        </w:rPr>
        <w:t>,</w:t>
      </w:r>
      <w:r w:rsidR="002B247E" w:rsidRPr="00DF2B3F">
        <w:rPr>
          <w:rFonts w:ascii="Times New Roman" w:hAnsi="Times New Roman" w:cs="Times New Roman"/>
          <w:sz w:val="28"/>
          <w:szCs w:val="28"/>
        </w:rPr>
        <w:t xml:space="preserve"> </w:t>
      </w:r>
      <w:r w:rsidR="002B247E" w:rsidRPr="00BC288A">
        <w:rPr>
          <w:rFonts w:ascii="Times New Roman" w:hAnsi="Times New Roman" w:cs="Times New Roman"/>
          <w:i/>
          <w:sz w:val="28"/>
          <w:szCs w:val="28"/>
        </w:rPr>
        <w:t>(наименование банка)</w:t>
      </w:r>
      <w:r w:rsidR="002B247E">
        <w:rPr>
          <w:rFonts w:ascii="Times New Roman" w:hAnsi="Times New Roman" w:cs="Times New Roman"/>
          <w:i/>
          <w:sz w:val="28"/>
          <w:szCs w:val="28"/>
        </w:rPr>
        <w:t xml:space="preserve"> </w:t>
      </w:r>
      <w:r w:rsidR="002B247E" w:rsidRPr="00DF2B3F">
        <w:rPr>
          <w:rFonts w:ascii="Times New Roman" w:hAnsi="Times New Roman" w:cs="Times New Roman"/>
          <w:sz w:val="28"/>
          <w:szCs w:val="28"/>
        </w:rPr>
        <w:t xml:space="preserve">незамедлительно исполняет </w:t>
      </w:r>
      <w:r w:rsidR="002B247E" w:rsidRPr="00DF2B3F">
        <w:rPr>
          <w:rFonts w:ascii="Times New Roman" w:hAnsi="Times New Roman" w:cs="Times New Roman"/>
          <w:sz w:val="28"/>
          <w:szCs w:val="28"/>
        </w:rPr>
        <w:lastRenderedPageBreak/>
        <w:t>операцию (если нет других оснований ее не исполнять</w:t>
      </w:r>
      <w:r>
        <w:rPr>
          <w:rFonts w:ascii="Times New Roman" w:hAnsi="Times New Roman" w:cs="Times New Roman"/>
          <w:sz w:val="28"/>
          <w:szCs w:val="28"/>
        </w:rPr>
        <w:t xml:space="preserve"> –</w:t>
      </w:r>
      <w:r w:rsidR="002B247E" w:rsidRPr="00DF2B3F">
        <w:rPr>
          <w:rFonts w:ascii="Times New Roman" w:hAnsi="Times New Roman" w:cs="Times New Roman"/>
          <w:sz w:val="28"/>
          <w:szCs w:val="28"/>
        </w:rPr>
        <w:t xml:space="preserve"> например, на счете</w:t>
      </w:r>
      <w:r w:rsidR="009E51D3">
        <w:rPr>
          <w:rFonts w:ascii="Times New Roman" w:hAnsi="Times New Roman" w:cs="Times New Roman"/>
          <w:sz w:val="28"/>
          <w:szCs w:val="28"/>
        </w:rPr>
        <w:t xml:space="preserve"> недостаточно средств</w:t>
      </w:r>
      <w:r w:rsidR="002B247E" w:rsidRPr="00DF2B3F">
        <w:rPr>
          <w:rFonts w:ascii="Times New Roman" w:hAnsi="Times New Roman" w:cs="Times New Roman"/>
          <w:sz w:val="28"/>
          <w:szCs w:val="28"/>
        </w:rPr>
        <w:t>).</w:t>
      </w:r>
    </w:p>
    <w:p w14:paraId="05471F41" w14:textId="77777777" w:rsidR="002B247E" w:rsidRPr="00DF2B3F" w:rsidRDefault="002B247E" w:rsidP="002B247E">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Если</w:t>
      </w:r>
      <w:r w:rsidR="00EC2395">
        <w:rPr>
          <w:rFonts w:ascii="Times New Roman" w:hAnsi="Times New Roman" w:cs="Times New Roman"/>
          <w:sz w:val="28"/>
          <w:szCs w:val="28"/>
        </w:rPr>
        <w:t xml:space="preserve"> Вы некорректно по</w:t>
      </w:r>
      <w:r w:rsidR="00EC2395" w:rsidRPr="00DF2B3F">
        <w:rPr>
          <w:rFonts w:ascii="Times New Roman" w:hAnsi="Times New Roman" w:cs="Times New Roman"/>
          <w:sz w:val="28"/>
          <w:szCs w:val="28"/>
        </w:rPr>
        <w:t>дтвер</w:t>
      </w:r>
      <w:r w:rsidR="00EC2395">
        <w:rPr>
          <w:rFonts w:ascii="Times New Roman" w:hAnsi="Times New Roman" w:cs="Times New Roman"/>
          <w:sz w:val="28"/>
          <w:szCs w:val="28"/>
        </w:rPr>
        <w:t>дили операцию</w:t>
      </w:r>
      <w:r w:rsidRPr="00DF2B3F">
        <w:rPr>
          <w:rFonts w:ascii="Times New Roman" w:hAnsi="Times New Roman" w:cs="Times New Roman"/>
          <w:sz w:val="28"/>
          <w:szCs w:val="28"/>
        </w:rPr>
        <w:t xml:space="preserve"> (например, не тем способом, который предусмотрен договор</w:t>
      </w:r>
      <w:r w:rsidR="00B42E1D">
        <w:rPr>
          <w:rFonts w:ascii="Times New Roman" w:hAnsi="Times New Roman" w:cs="Times New Roman"/>
          <w:sz w:val="28"/>
          <w:szCs w:val="28"/>
        </w:rPr>
        <w:t>ом</w:t>
      </w:r>
      <w:r w:rsidR="008F2AD9">
        <w:rPr>
          <w:rFonts w:ascii="Times New Roman" w:hAnsi="Times New Roman" w:cs="Times New Roman"/>
          <w:sz w:val="28"/>
          <w:szCs w:val="28"/>
        </w:rPr>
        <w:t xml:space="preserve"> </w:t>
      </w:r>
      <w:r w:rsidRPr="00DF2B3F">
        <w:rPr>
          <w:rFonts w:ascii="Times New Roman" w:hAnsi="Times New Roman" w:cs="Times New Roman"/>
          <w:sz w:val="28"/>
          <w:szCs w:val="28"/>
        </w:rPr>
        <w:t xml:space="preserve">или указан </w:t>
      </w: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либо</w:t>
      </w:r>
      <w:r w:rsidR="009E51D3">
        <w:rPr>
          <w:rFonts w:ascii="Times New Roman" w:hAnsi="Times New Roman" w:cs="Times New Roman"/>
          <w:sz w:val="28"/>
          <w:szCs w:val="28"/>
        </w:rPr>
        <w:t xml:space="preserve"> Банк не получил от Вас т</w:t>
      </w:r>
      <w:r w:rsidRPr="00DF2B3F">
        <w:rPr>
          <w:rFonts w:ascii="Times New Roman" w:hAnsi="Times New Roman" w:cs="Times New Roman"/>
          <w:sz w:val="28"/>
          <w:szCs w:val="28"/>
        </w:rPr>
        <w:t xml:space="preserve">акое подтверждение, </w:t>
      </w:r>
      <w:r w:rsidR="009E51D3">
        <w:rPr>
          <w:rFonts w:ascii="Times New Roman" w:hAnsi="Times New Roman" w:cs="Times New Roman"/>
          <w:sz w:val="28"/>
          <w:szCs w:val="28"/>
        </w:rPr>
        <w:t xml:space="preserve">Банк не исполнит </w:t>
      </w:r>
      <w:r w:rsidR="009E51D3" w:rsidRPr="00DF2B3F">
        <w:rPr>
          <w:rFonts w:ascii="Times New Roman" w:hAnsi="Times New Roman" w:cs="Times New Roman"/>
          <w:sz w:val="28"/>
          <w:szCs w:val="28"/>
        </w:rPr>
        <w:t>операцию</w:t>
      </w:r>
      <w:r w:rsidRPr="00DF2B3F">
        <w:rPr>
          <w:rFonts w:ascii="Times New Roman" w:hAnsi="Times New Roman" w:cs="Times New Roman"/>
          <w:sz w:val="28"/>
          <w:szCs w:val="28"/>
        </w:rPr>
        <w:t>.</w:t>
      </w:r>
    </w:p>
    <w:p w14:paraId="1486AB1A" w14:textId="77777777" w:rsidR="002B247E" w:rsidRPr="00DF2B3F" w:rsidRDefault="002B247E" w:rsidP="002B247E">
      <w:pPr>
        <w:spacing w:after="0" w:line="360" w:lineRule="auto"/>
        <w:ind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Если Вы подтвердили операцию (в случае отказа </w:t>
      </w:r>
      <w:r w:rsidR="009E51D3">
        <w:rPr>
          <w:rFonts w:ascii="Times New Roman" w:hAnsi="Times New Roman" w:cs="Times New Roman"/>
          <w:sz w:val="28"/>
          <w:szCs w:val="28"/>
        </w:rPr>
        <w:t>–</w:t>
      </w:r>
      <w:r w:rsidR="009E51D3" w:rsidRPr="00DF2B3F">
        <w:rPr>
          <w:rFonts w:ascii="Times New Roman" w:hAnsi="Times New Roman" w:cs="Times New Roman"/>
          <w:sz w:val="28"/>
          <w:szCs w:val="28"/>
        </w:rPr>
        <w:t xml:space="preserve"> </w:t>
      </w:r>
      <w:r w:rsidRPr="00DF2B3F">
        <w:rPr>
          <w:rFonts w:ascii="Times New Roman" w:hAnsi="Times New Roman" w:cs="Times New Roman"/>
          <w:sz w:val="28"/>
          <w:szCs w:val="28"/>
        </w:rPr>
        <w:t xml:space="preserve">совершили повторную операцию), но сведения о получателе средств находятся в базе данных Банка России о случаях и попытках осуществления переводов денежных средств без добровольного согласия клиента, </w:t>
      </w:r>
      <w:r>
        <w:rPr>
          <w:rFonts w:ascii="Times New Roman" w:hAnsi="Times New Roman" w:cs="Times New Roman"/>
          <w:sz w:val="28"/>
          <w:szCs w:val="28"/>
        </w:rPr>
        <w:t xml:space="preserve">____ </w:t>
      </w:r>
      <w:r w:rsidRPr="00CE1E97">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w:t>
      </w:r>
    </w:p>
    <w:p w14:paraId="0D5EC30C" w14:textId="77777777" w:rsidR="002B247E" w:rsidRPr="00DF2B3F" w:rsidRDefault="002B247E" w:rsidP="002B247E">
      <w:pPr>
        <w:pStyle w:val="a3"/>
        <w:numPr>
          <w:ilvl w:val="0"/>
          <w:numId w:val="3"/>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приостанавливает операцию на два дня со дня </w:t>
      </w:r>
      <w:r w:rsidR="00280AD1">
        <w:rPr>
          <w:rFonts w:ascii="Times New Roman" w:hAnsi="Times New Roman" w:cs="Times New Roman"/>
          <w:sz w:val="28"/>
          <w:szCs w:val="28"/>
        </w:rPr>
        <w:t xml:space="preserve">ее </w:t>
      </w:r>
      <w:r w:rsidRPr="00DF2B3F">
        <w:rPr>
          <w:rFonts w:ascii="Times New Roman" w:hAnsi="Times New Roman" w:cs="Times New Roman"/>
          <w:sz w:val="28"/>
          <w:szCs w:val="28"/>
        </w:rPr>
        <w:t xml:space="preserve">подтверждения (если повторная операция совершается с использованием платежных карт, СБП или является переводом электронных денежных средств, </w:t>
      </w:r>
      <w:r>
        <w:rPr>
          <w:rFonts w:ascii="Times New Roman" w:hAnsi="Times New Roman" w:cs="Times New Roman"/>
          <w:sz w:val="28"/>
          <w:szCs w:val="28"/>
        </w:rPr>
        <w:t xml:space="preserve">____ </w:t>
      </w:r>
      <w:r w:rsidRPr="00BC288A">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отказывает в совершении повторной операции); </w:t>
      </w:r>
    </w:p>
    <w:p w14:paraId="076D5938" w14:textId="77777777" w:rsidR="002B247E" w:rsidRPr="00DF2B3F" w:rsidRDefault="002B247E" w:rsidP="002B247E">
      <w:pPr>
        <w:pStyle w:val="a3"/>
        <w:numPr>
          <w:ilvl w:val="0"/>
          <w:numId w:val="3"/>
        </w:numPr>
        <w:spacing w:line="360" w:lineRule="auto"/>
        <w:ind w:left="0" w:firstLine="709"/>
        <w:jc w:val="both"/>
        <w:rPr>
          <w:rFonts w:ascii="Times New Roman" w:hAnsi="Times New Roman" w:cs="Times New Roman"/>
          <w:sz w:val="28"/>
          <w:szCs w:val="28"/>
        </w:rPr>
      </w:pPr>
      <w:r w:rsidRPr="00DF2B3F">
        <w:rPr>
          <w:rFonts w:ascii="Times New Roman" w:hAnsi="Times New Roman" w:cs="Times New Roman"/>
          <w:sz w:val="28"/>
          <w:szCs w:val="28"/>
        </w:rPr>
        <w:t xml:space="preserve">незамедлительно </w:t>
      </w:r>
      <w:r w:rsidR="009E51D3">
        <w:rPr>
          <w:rFonts w:ascii="Times New Roman" w:hAnsi="Times New Roman" w:cs="Times New Roman"/>
          <w:sz w:val="28"/>
          <w:szCs w:val="28"/>
        </w:rPr>
        <w:t>сообщает</w:t>
      </w:r>
      <w:r w:rsidR="009E51D3" w:rsidRPr="00DF2B3F">
        <w:rPr>
          <w:rFonts w:ascii="Times New Roman" w:hAnsi="Times New Roman" w:cs="Times New Roman"/>
          <w:sz w:val="28"/>
          <w:szCs w:val="28"/>
        </w:rPr>
        <w:t xml:space="preserve"> </w:t>
      </w:r>
      <w:r w:rsidRPr="00DF2B3F">
        <w:rPr>
          <w:rFonts w:ascii="Times New Roman" w:hAnsi="Times New Roman" w:cs="Times New Roman"/>
          <w:sz w:val="28"/>
          <w:szCs w:val="28"/>
        </w:rPr>
        <w:t>Ва</w:t>
      </w:r>
      <w:r w:rsidR="009E51D3">
        <w:rPr>
          <w:rFonts w:ascii="Times New Roman" w:hAnsi="Times New Roman" w:cs="Times New Roman"/>
          <w:sz w:val="28"/>
          <w:szCs w:val="28"/>
        </w:rPr>
        <w:t>м</w:t>
      </w:r>
      <w:r w:rsidR="00FF121B">
        <w:rPr>
          <w:rStyle w:val="a6"/>
          <w:rFonts w:ascii="Times New Roman" w:hAnsi="Times New Roman" w:cs="Times New Roman"/>
          <w:sz w:val="28"/>
          <w:szCs w:val="28"/>
        </w:rPr>
        <w:footnoteReference w:id="5"/>
      </w:r>
      <w:r w:rsidRPr="00DF2B3F">
        <w:rPr>
          <w:rFonts w:ascii="Times New Roman" w:hAnsi="Times New Roman" w:cs="Times New Roman"/>
          <w:sz w:val="28"/>
          <w:szCs w:val="28"/>
        </w:rPr>
        <w:t xml:space="preserve"> о таком приостановлении (отказе)</w:t>
      </w:r>
      <w:r w:rsidR="00FF121B">
        <w:rPr>
          <w:rFonts w:ascii="Times New Roman" w:hAnsi="Times New Roman" w:cs="Times New Roman"/>
          <w:sz w:val="28"/>
          <w:szCs w:val="28"/>
        </w:rPr>
        <w:t>, указав</w:t>
      </w:r>
      <w:r w:rsidRPr="00DF2B3F">
        <w:rPr>
          <w:rFonts w:ascii="Times New Roman" w:hAnsi="Times New Roman" w:cs="Times New Roman"/>
          <w:sz w:val="28"/>
          <w:szCs w:val="28"/>
        </w:rPr>
        <w:t xml:space="preserve"> его причин</w:t>
      </w:r>
      <w:r w:rsidR="00FF121B">
        <w:rPr>
          <w:rFonts w:ascii="Times New Roman" w:hAnsi="Times New Roman" w:cs="Times New Roman"/>
          <w:sz w:val="28"/>
          <w:szCs w:val="28"/>
        </w:rPr>
        <w:t>у</w:t>
      </w:r>
      <w:r w:rsidRPr="00DF2B3F">
        <w:rPr>
          <w:rFonts w:ascii="Times New Roman" w:hAnsi="Times New Roman" w:cs="Times New Roman"/>
          <w:sz w:val="28"/>
          <w:szCs w:val="28"/>
        </w:rPr>
        <w:t xml:space="preserve"> и срок (либо </w:t>
      </w:r>
      <w:r w:rsidR="00FF121B" w:rsidRPr="00DF2B3F">
        <w:rPr>
          <w:rFonts w:ascii="Times New Roman" w:hAnsi="Times New Roman" w:cs="Times New Roman"/>
          <w:sz w:val="28"/>
          <w:szCs w:val="28"/>
        </w:rPr>
        <w:t>причин</w:t>
      </w:r>
      <w:r w:rsidR="00FF121B">
        <w:rPr>
          <w:rFonts w:ascii="Times New Roman" w:hAnsi="Times New Roman" w:cs="Times New Roman"/>
          <w:sz w:val="28"/>
          <w:szCs w:val="28"/>
        </w:rPr>
        <w:t>у</w:t>
      </w:r>
      <w:r w:rsidR="00FF121B" w:rsidRPr="00DF2B3F">
        <w:rPr>
          <w:rFonts w:ascii="Times New Roman" w:hAnsi="Times New Roman" w:cs="Times New Roman"/>
          <w:sz w:val="28"/>
          <w:szCs w:val="28"/>
        </w:rPr>
        <w:t xml:space="preserve"> </w:t>
      </w:r>
      <w:r w:rsidRPr="00DF2B3F">
        <w:rPr>
          <w:rFonts w:ascii="Times New Roman" w:hAnsi="Times New Roman" w:cs="Times New Roman"/>
          <w:sz w:val="28"/>
          <w:szCs w:val="28"/>
        </w:rPr>
        <w:t>отказа)</w:t>
      </w:r>
      <w:r w:rsidR="00FF121B">
        <w:rPr>
          <w:rFonts w:ascii="Times New Roman" w:hAnsi="Times New Roman" w:cs="Times New Roman"/>
          <w:sz w:val="28"/>
          <w:szCs w:val="28"/>
        </w:rPr>
        <w:t>,</w:t>
      </w:r>
      <w:r w:rsidRPr="00DF2B3F">
        <w:rPr>
          <w:rFonts w:ascii="Times New Roman" w:hAnsi="Times New Roman" w:cs="Times New Roman"/>
          <w:sz w:val="28"/>
          <w:szCs w:val="28"/>
        </w:rPr>
        <w:t xml:space="preserve"> и о возможности совершения последующей повторной операции (в случае отказа)</w:t>
      </w:r>
      <w:r w:rsidR="009E51D3">
        <w:rPr>
          <w:rStyle w:val="a6"/>
          <w:rFonts w:ascii="Times New Roman" w:hAnsi="Times New Roman" w:cs="Times New Roman"/>
          <w:sz w:val="28"/>
          <w:szCs w:val="28"/>
        </w:rPr>
        <w:footnoteReference w:id="6"/>
      </w:r>
      <w:r w:rsidRPr="00DF2B3F">
        <w:rPr>
          <w:rFonts w:ascii="Times New Roman" w:hAnsi="Times New Roman" w:cs="Times New Roman"/>
          <w:sz w:val="28"/>
          <w:szCs w:val="28"/>
        </w:rPr>
        <w:t xml:space="preserve">. </w:t>
      </w:r>
    </w:p>
    <w:p w14:paraId="09046550" w14:textId="77777777" w:rsidR="002B247E" w:rsidRDefault="002B247E" w:rsidP="002B24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w:t>
      </w:r>
      <w:r w:rsidRPr="00DF2B3F">
        <w:rPr>
          <w:rFonts w:ascii="Times New Roman" w:hAnsi="Times New Roman" w:cs="Times New Roman"/>
          <w:sz w:val="28"/>
          <w:szCs w:val="28"/>
        </w:rPr>
        <w:t>о истечении двух дней</w:t>
      </w:r>
      <w:r>
        <w:rPr>
          <w:rFonts w:ascii="Times New Roman" w:hAnsi="Times New Roman" w:cs="Times New Roman"/>
          <w:sz w:val="28"/>
          <w:szCs w:val="28"/>
        </w:rPr>
        <w:t xml:space="preserve"> Вы</w:t>
      </w:r>
      <w:r w:rsidRPr="00160F2E">
        <w:rPr>
          <w:rFonts w:ascii="Times New Roman" w:hAnsi="Times New Roman" w:cs="Times New Roman"/>
          <w:sz w:val="28"/>
          <w:szCs w:val="28"/>
        </w:rPr>
        <w:t xml:space="preserve"> </w:t>
      </w:r>
      <w:r w:rsidR="00577121" w:rsidRPr="00160F2E">
        <w:rPr>
          <w:rFonts w:ascii="Times New Roman" w:hAnsi="Times New Roman" w:cs="Times New Roman"/>
          <w:sz w:val="28"/>
          <w:szCs w:val="28"/>
        </w:rPr>
        <w:t>не</w:t>
      </w:r>
      <w:r w:rsidR="00577121">
        <w:rPr>
          <w:rFonts w:ascii="Times New Roman" w:hAnsi="Times New Roman" w:cs="Times New Roman"/>
          <w:sz w:val="28"/>
          <w:szCs w:val="28"/>
        </w:rPr>
        <w:t xml:space="preserve"> </w:t>
      </w:r>
      <w:r w:rsidRPr="00160F2E">
        <w:rPr>
          <w:rFonts w:ascii="Times New Roman" w:hAnsi="Times New Roman" w:cs="Times New Roman"/>
          <w:sz w:val="28"/>
          <w:szCs w:val="28"/>
        </w:rPr>
        <w:t>отказал</w:t>
      </w:r>
      <w:r>
        <w:rPr>
          <w:rFonts w:ascii="Times New Roman" w:hAnsi="Times New Roman" w:cs="Times New Roman"/>
          <w:sz w:val="28"/>
          <w:szCs w:val="28"/>
        </w:rPr>
        <w:t>ись</w:t>
      </w:r>
      <w:r w:rsidRPr="00160F2E">
        <w:rPr>
          <w:rFonts w:ascii="Times New Roman" w:hAnsi="Times New Roman" w:cs="Times New Roman"/>
          <w:sz w:val="28"/>
          <w:szCs w:val="28"/>
        </w:rPr>
        <w:t xml:space="preserve"> от </w:t>
      </w:r>
      <w:r>
        <w:rPr>
          <w:rFonts w:ascii="Times New Roman" w:hAnsi="Times New Roman" w:cs="Times New Roman"/>
          <w:sz w:val="28"/>
          <w:szCs w:val="28"/>
        </w:rPr>
        <w:t>операции</w:t>
      </w:r>
      <w:r w:rsidRPr="00160F2E">
        <w:rPr>
          <w:rFonts w:ascii="Times New Roman" w:hAnsi="Times New Roman" w:cs="Times New Roman"/>
          <w:sz w:val="28"/>
          <w:szCs w:val="28"/>
        </w:rPr>
        <w:t xml:space="preserve"> или совершил</w:t>
      </w:r>
      <w:r>
        <w:rPr>
          <w:rFonts w:ascii="Times New Roman" w:hAnsi="Times New Roman" w:cs="Times New Roman"/>
          <w:sz w:val="28"/>
          <w:szCs w:val="28"/>
        </w:rPr>
        <w:t>и</w:t>
      </w:r>
      <w:r w:rsidRPr="00160F2E">
        <w:rPr>
          <w:rFonts w:ascii="Times New Roman" w:hAnsi="Times New Roman" w:cs="Times New Roman"/>
          <w:sz w:val="28"/>
          <w:szCs w:val="28"/>
        </w:rPr>
        <w:t xml:space="preserve"> последующую повторную </w:t>
      </w:r>
      <w:r w:rsidR="009E51D3" w:rsidRPr="00160F2E">
        <w:rPr>
          <w:rFonts w:ascii="Times New Roman" w:hAnsi="Times New Roman" w:cs="Times New Roman"/>
          <w:sz w:val="28"/>
          <w:szCs w:val="28"/>
        </w:rPr>
        <w:t>операцию</w:t>
      </w:r>
      <w:r w:rsidR="009E51D3">
        <w:rPr>
          <w:rFonts w:ascii="Times New Roman" w:hAnsi="Times New Roman" w:cs="Times New Roman"/>
          <w:sz w:val="28"/>
          <w:szCs w:val="28"/>
        </w:rPr>
        <w:t xml:space="preserve"> с теми же </w:t>
      </w:r>
      <w:r w:rsidRPr="00160F2E">
        <w:rPr>
          <w:rFonts w:ascii="Times New Roman" w:hAnsi="Times New Roman" w:cs="Times New Roman"/>
          <w:sz w:val="28"/>
          <w:szCs w:val="28"/>
        </w:rPr>
        <w:t>реквизит</w:t>
      </w:r>
      <w:r w:rsidR="009E51D3">
        <w:rPr>
          <w:rFonts w:ascii="Times New Roman" w:hAnsi="Times New Roman" w:cs="Times New Roman"/>
          <w:sz w:val="28"/>
          <w:szCs w:val="28"/>
        </w:rPr>
        <w:t>ами</w:t>
      </w:r>
      <w:r w:rsidRPr="00160F2E">
        <w:rPr>
          <w:rFonts w:ascii="Times New Roman" w:hAnsi="Times New Roman" w:cs="Times New Roman"/>
          <w:sz w:val="28"/>
          <w:szCs w:val="28"/>
        </w:rPr>
        <w:t xml:space="preserve"> и </w:t>
      </w:r>
      <w:r w:rsidR="009E51D3">
        <w:rPr>
          <w:rFonts w:ascii="Times New Roman" w:hAnsi="Times New Roman" w:cs="Times New Roman"/>
          <w:sz w:val="28"/>
          <w:szCs w:val="28"/>
        </w:rPr>
        <w:t xml:space="preserve">на </w:t>
      </w:r>
      <w:r w:rsidRPr="00160F2E">
        <w:rPr>
          <w:rFonts w:ascii="Times New Roman" w:hAnsi="Times New Roman" w:cs="Times New Roman"/>
          <w:sz w:val="28"/>
          <w:szCs w:val="28"/>
        </w:rPr>
        <w:t xml:space="preserve">ту же сумму, то  </w:t>
      </w:r>
      <w:r w:rsidRPr="00DF2B3F">
        <w:rPr>
          <w:rFonts w:ascii="Times New Roman" w:hAnsi="Times New Roman" w:cs="Times New Roman"/>
          <w:sz w:val="28"/>
          <w:szCs w:val="28"/>
        </w:rPr>
        <w:t xml:space="preserve"> </w:t>
      </w:r>
      <w:r>
        <w:rPr>
          <w:rFonts w:ascii="Times New Roman" w:hAnsi="Times New Roman" w:cs="Times New Roman"/>
          <w:sz w:val="28"/>
          <w:szCs w:val="28"/>
        </w:rPr>
        <w:t xml:space="preserve">____ </w:t>
      </w:r>
      <w:r w:rsidRPr="00BC288A">
        <w:rPr>
          <w:rFonts w:ascii="Times New Roman" w:hAnsi="Times New Roman" w:cs="Times New Roman"/>
          <w:i/>
          <w:sz w:val="28"/>
          <w:szCs w:val="28"/>
        </w:rPr>
        <w:t>(наименование банка)</w:t>
      </w:r>
      <w:r w:rsidRPr="00DF2B3F">
        <w:rPr>
          <w:rFonts w:ascii="Times New Roman" w:hAnsi="Times New Roman" w:cs="Times New Roman"/>
          <w:sz w:val="28"/>
          <w:szCs w:val="28"/>
        </w:rPr>
        <w:t xml:space="preserve"> обязан незамедлительно исполнить операцию (если нет других оснований ее не исполнять</w:t>
      </w:r>
      <w:r w:rsidR="009E51D3">
        <w:rPr>
          <w:rFonts w:ascii="Times New Roman" w:hAnsi="Times New Roman" w:cs="Times New Roman"/>
          <w:sz w:val="28"/>
          <w:szCs w:val="28"/>
        </w:rPr>
        <w:t xml:space="preserve"> –</w:t>
      </w:r>
      <w:r w:rsidRPr="00DF2B3F">
        <w:rPr>
          <w:rFonts w:ascii="Times New Roman" w:hAnsi="Times New Roman" w:cs="Times New Roman"/>
          <w:sz w:val="28"/>
          <w:szCs w:val="28"/>
        </w:rPr>
        <w:t xml:space="preserve"> например, </w:t>
      </w:r>
      <w:r w:rsidR="009E51D3">
        <w:rPr>
          <w:rFonts w:ascii="Times New Roman" w:hAnsi="Times New Roman" w:cs="Times New Roman"/>
          <w:sz w:val="28"/>
          <w:szCs w:val="28"/>
        </w:rPr>
        <w:t>на счете недостаточно</w:t>
      </w:r>
      <w:r w:rsidRPr="00DF2B3F">
        <w:rPr>
          <w:rFonts w:ascii="Times New Roman" w:hAnsi="Times New Roman" w:cs="Times New Roman"/>
          <w:sz w:val="28"/>
          <w:szCs w:val="28"/>
        </w:rPr>
        <w:t xml:space="preserve"> средств). </w:t>
      </w:r>
    </w:p>
    <w:p w14:paraId="08AF5AEE" w14:textId="77777777" w:rsidR="00DD3B42" w:rsidRDefault="00DD3B42"/>
    <w:sectPr w:rsidR="00DD3B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D9D1C" w14:textId="77777777" w:rsidR="00834680" w:rsidRDefault="00834680" w:rsidP="009F2169">
      <w:pPr>
        <w:spacing w:after="0" w:line="240" w:lineRule="auto"/>
      </w:pPr>
      <w:r>
        <w:separator/>
      </w:r>
    </w:p>
  </w:endnote>
  <w:endnote w:type="continuationSeparator" w:id="0">
    <w:p w14:paraId="0258D825" w14:textId="77777777" w:rsidR="00834680" w:rsidRDefault="00834680" w:rsidP="009F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4D6C" w14:textId="77777777" w:rsidR="00834680" w:rsidRDefault="00834680" w:rsidP="009F2169">
      <w:pPr>
        <w:spacing w:after="0" w:line="240" w:lineRule="auto"/>
      </w:pPr>
      <w:r>
        <w:separator/>
      </w:r>
    </w:p>
  </w:footnote>
  <w:footnote w:type="continuationSeparator" w:id="0">
    <w:p w14:paraId="6F77A3BD" w14:textId="77777777" w:rsidR="00834680" w:rsidRDefault="00834680" w:rsidP="009F2169">
      <w:pPr>
        <w:spacing w:after="0" w:line="240" w:lineRule="auto"/>
      </w:pPr>
      <w:r>
        <w:continuationSeparator/>
      </w:r>
    </w:p>
  </w:footnote>
  <w:footnote w:id="1">
    <w:p w14:paraId="5502DC19" w14:textId="77777777" w:rsidR="009F2169" w:rsidRDefault="009F2169" w:rsidP="004622E1">
      <w:pPr>
        <w:pStyle w:val="a4"/>
        <w:ind w:firstLine="709"/>
        <w:jc w:val="both"/>
      </w:pPr>
      <w:r>
        <w:rPr>
          <w:rStyle w:val="a6"/>
        </w:rPr>
        <w:footnoteRef/>
      </w:r>
      <w:r>
        <w:t xml:space="preserve"> </w:t>
      </w:r>
      <w:r w:rsidRPr="004622E1">
        <w:rPr>
          <w:rFonts w:ascii="Times New Roman" w:hAnsi="Times New Roman" w:cs="Times New Roman"/>
        </w:rPr>
        <w:t xml:space="preserve">Часть 3.4 статьи 8 </w:t>
      </w:r>
      <w:r w:rsidRPr="009F2169">
        <w:rPr>
          <w:rFonts w:ascii="Times New Roman" w:hAnsi="Times New Roman" w:cs="Times New Roman"/>
        </w:rPr>
        <w:t xml:space="preserve">Федерального закона от 27.06.2011 № 161-ФЗ «О национальной платежной системе» (далее – Закон </w:t>
      </w:r>
      <w:r w:rsidRPr="004622E1">
        <w:rPr>
          <w:rFonts w:ascii="Times New Roman" w:hAnsi="Times New Roman" w:cs="Times New Roman"/>
        </w:rPr>
        <w:t>№ 161-ФЗ).</w:t>
      </w:r>
    </w:p>
  </w:footnote>
  <w:footnote w:id="2">
    <w:p w14:paraId="69C299AD" w14:textId="77777777" w:rsidR="004B7F4F" w:rsidRDefault="004B7F4F" w:rsidP="004622E1">
      <w:pPr>
        <w:pStyle w:val="a4"/>
        <w:ind w:firstLine="709"/>
        <w:jc w:val="both"/>
      </w:pPr>
      <w:r>
        <w:rPr>
          <w:rStyle w:val="a6"/>
        </w:rPr>
        <w:footnoteRef/>
      </w:r>
      <w:r>
        <w:t xml:space="preserve"> </w:t>
      </w:r>
      <w:r w:rsidRPr="004622E1">
        <w:rPr>
          <w:rFonts w:ascii="Times New Roman" w:hAnsi="Times New Roman" w:cs="Times New Roman"/>
        </w:rPr>
        <w:t>Приказ Банка России от 27.06.2024 № ОД-1027 «Об установлении признаков осуществления перевода денежных средств без добровольного согласия клиента и отмене приказа Банка России от 27 сентября 2018 года № ОД-2525».</w:t>
      </w:r>
    </w:p>
  </w:footnote>
  <w:footnote w:id="3">
    <w:p w14:paraId="698E5F95" w14:textId="77777777" w:rsidR="00E54A32" w:rsidRPr="008F2AD9" w:rsidRDefault="00E54A32" w:rsidP="004622E1">
      <w:pPr>
        <w:pStyle w:val="a4"/>
        <w:ind w:firstLine="709"/>
        <w:jc w:val="both"/>
      </w:pPr>
      <w:r>
        <w:rPr>
          <w:rStyle w:val="a6"/>
        </w:rPr>
        <w:footnoteRef/>
      </w:r>
      <w:r>
        <w:t xml:space="preserve"> </w:t>
      </w:r>
      <w:r w:rsidRPr="004622E1">
        <w:rPr>
          <w:rFonts w:ascii="Times New Roman" w:hAnsi="Times New Roman" w:cs="Times New Roman"/>
        </w:rPr>
        <w:t>В порядке, предусмотренном договором.</w:t>
      </w:r>
      <w:r w:rsidRPr="00DF2B3F">
        <w:rPr>
          <w:rFonts w:ascii="Times New Roman" w:hAnsi="Times New Roman" w:cs="Times New Roman"/>
          <w:sz w:val="28"/>
          <w:szCs w:val="28"/>
        </w:rPr>
        <w:t xml:space="preserve"> </w:t>
      </w:r>
    </w:p>
  </w:footnote>
  <w:footnote w:id="4">
    <w:p w14:paraId="15F5B9E3" w14:textId="77777777" w:rsidR="009F2169" w:rsidRDefault="009F2169" w:rsidP="004622E1">
      <w:pPr>
        <w:pStyle w:val="a4"/>
        <w:ind w:firstLine="709"/>
        <w:jc w:val="both"/>
      </w:pPr>
      <w:r>
        <w:rPr>
          <w:rStyle w:val="a6"/>
        </w:rPr>
        <w:footnoteRef/>
      </w:r>
      <w:r>
        <w:t xml:space="preserve"> </w:t>
      </w:r>
      <w:r w:rsidRPr="004622E1">
        <w:rPr>
          <w:rFonts w:ascii="Times New Roman" w:hAnsi="Times New Roman" w:cs="Times New Roman"/>
        </w:rPr>
        <w:t>Часть 3.6 статьи 8 Закона № 161-ФЗ.</w:t>
      </w:r>
    </w:p>
  </w:footnote>
  <w:footnote w:id="5">
    <w:p w14:paraId="0EE8FC61" w14:textId="77777777" w:rsidR="00FF121B" w:rsidRDefault="00FF121B" w:rsidP="004622E1">
      <w:pPr>
        <w:pStyle w:val="a4"/>
        <w:ind w:firstLine="709"/>
        <w:jc w:val="both"/>
      </w:pPr>
      <w:r>
        <w:rPr>
          <w:rStyle w:val="a6"/>
        </w:rPr>
        <w:footnoteRef/>
      </w:r>
      <w:r>
        <w:t xml:space="preserve"> </w:t>
      </w:r>
      <w:r w:rsidRPr="004622E1">
        <w:rPr>
          <w:rFonts w:ascii="Times New Roman" w:hAnsi="Times New Roman" w:cs="Times New Roman"/>
        </w:rPr>
        <w:t>В порядке, предусмотренном договором.</w:t>
      </w:r>
    </w:p>
  </w:footnote>
  <w:footnote w:id="6">
    <w:p w14:paraId="1B26D096" w14:textId="77777777" w:rsidR="009E51D3" w:rsidRDefault="009E51D3" w:rsidP="004622E1">
      <w:pPr>
        <w:pStyle w:val="a4"/>
        <w:ind w:firstLine="709"/>
        <w:jc w:val="both"/>
      </w:pPr>
      <w:r>
        <w:rPr>
          <w:rStyle w:val="a6"/>
        </w:rPr>
        <w:footnoteRef/>
      </w:r>
      <w:r>
        <w:t xml:space="preserve"> </w:t>
      </w:r>
      <w:r w:rsidRPr="004622E1">
        <w:rPr>
          <w:rFonts w:ascii="Times New Roman" w:hAnsi="Times New Roman" w:cs="Times New Roman"/>
        </w:rPr>
        <w:t>Часть 3.10 статьи 8 Закона № 161-ФЗ.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7CF3"/>
    <w:multiLevelType w:val="hybridMultilevel"/>
    <w:tmpl w:val="13528D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B21AA"/>
    <w:multiLevelType w:val="hybridMultilevel"/>
    <w:tmpl w:val="2A0EB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9DB4FB6"/>
    <w:multiLevelType w:val="hybridMultilevel"/>
    <w:tmpl w:val="B68E0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8376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779737">
    <w:abstractNumId w:val="0"/>
  </w:num>
  <w:num w:numId="3" w16cid:durableId="170551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1B"/>
    <w:rsid w:val="0018584A"/>
    <w:rsid w:val="00190C77"/>
    <w:rsid w:val="00242E8B"/>
    <w:rsid w:val="00280AD1"/>
    <w:rsid w:val="002B247E"/>
    <w:rsid w:val="004622E1"/>
    <w:rsid w:val="004B7F4F"/>
    <w:rsid w:val="00577121"/>
    <w:rsid w:val="00583550"/>
    <w:rsid w:val="00637D05"/>
    <w:rsid w:val="007428CA"/>
    <w:rsid w:val="00834680"/>
    <w:rsid w:val="00891A5A"/>
    <w:rsid w:val="008D4A1B"/>
    <w:rsid w:val="008F2AD9"/>
    <w:rsid w:val="009135B7"/>
    <w:rsid w:val="009B738B"/>
    <w:rsid w:val="009E51D3"/>
    <w:rsid w:val="009F2169"/>
    <w:rsid w:val="00AE4179"/>
    <w:rsid w:val="00B33135"/>
    <w:rsid w:val="00B42E1D"/>
    <w:rsid w:val="00B832A0"/>
    <w:rsid w:val="00C13677"/>
    <w:rsid w:val="00C57F51"/>
    <w:rsid w:val="00DD3B42"/>
    <w:rsid w:val="00E54A32"/>
    <w:rsid w:val="00E743D4"/>
    <w:rsid w:val="00EC2395"/>
    <w:rsid w:val="00F02FBA"/>
    <w:rsid w:val="00F85BAE"/>
    <w:rsid w:val="00FF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9B9A"/>
  <w15:chartTrackingRefBased/>
  <w15:docId w15:val="{31FFEADA-B299-4393-9F96-14DD671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47E"/>
    <w:pPr>
      <w:spacing w:after="0" w:line="240" w:lineRule="auto"/>
      <w:ind w:left="720"/>
    </w:pPr>
    <w:rPr>
      <w:rFonts w:ascii="Calibri" w:hAnsi="Calibri" w:cs="Calibri"/>
    </w:rPr>
  </w:style>
  <w:style w:type="paragraph" w:styleId="a4">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5"/>
    <w:uiPriority w:val="99"/>
    <w:unhideWhenUsed/>
    <w:qFormat/>
    <w:rsid w:val="009F2169"/>
    <w:pPr>
      <w:spacing w:after="0" w:line="240" w:lineRule="auto"/>
    </w:pPr>
    <w:rPr>
      <w:sz w:val="20"/>
      <w:szCs w:val="20"/>
    </w:rPr>
  </w:style>
  <w:style w:type="character" w:customStyle="1" w:styleId="a5">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4"/>
    <w:uiPriority w:val="99"/>
    <w:qFormat/>
    <w:rsid w:val="009F2169"/>
    <w:rPr>
      <w:sz w:val="20"/>
      <w:szCs w:val="20"/>
    </w:rPr>
  </w:style>
  <w:style w:type="character" w:styleId="a6">
    <w:name w:val="footnote reference"/>
    <w:basedOn w:val="a0"/>
    <w:uiPriority w:val="99"/>
    <w:semiHidden/>
    <w:unhideWhenUsed/>
    <w:rsid w:val="009F2169"/>
    <w:rPr>
      <w:vertAlign w:val="superscript"/>
    </w:rPr>
  </w:style>
  <w:style w:type="paragraph" w:styleId="a7">
    <w:name w:val="Balloon Text"/>
    <w:basedOn w:val="a"/>
    <w:link w:val="a8"/>
    <w:uiPriority w:val="99"/>
    <w:semiHidden/>
    <w:unhideWhenUsed/>
    <w:rsid w:val="00E54A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54A32"/>
    <w:rPr>
      <w:rFonts w:ascii="Segoe UI" w:hAnsi="Segoe UI" w:cs="Segoe UI"/>
      <w:sz w:val="18"/>
      <w:szCs w:val="18"/>
    </w:rPr>
  </w:style>
  <w:style w:type="character" w:styleId="a9">
    <w:name w:val="annotation reference"/>
    <w:basedOn w:val="a0"/>
    <w:uiPriority w:val="99"/>
    <w:semiHidden/>
    <w:unhideWhenUsed/>
    <w:rsid w:val="008F2AD9"/>
    <w:rPr>
      <w:sz w:val="16"/>
      <w:szCs w:val="16"/>
    </w:rPr>
  </w:style>
  <w:style w:type="paragraph" w:styleId="aa">
    <w:name w:val="annotation text"/>
    <w:basedOn w:val="a"/>
    <w:link w:val="ab"/>
    <w:uiPriority w:val="99"/>
    <w:semiHidden/>
    <w:unhideWhenUsed/>
    <w:rsid w:val="008F2AD9"/>
    <w:pPr>
      <w:spacing w:line="240" w:lineRule="auto"/>
    </w:pPr>
    <w:rPr>
      <w:sz w:val="20"/>
      <w:szCs w:val="20"/>
    </w:rPr>
  </w:style>
  <w:style w:type="character" w:customStyle="1" w:styleId="ab">
    <w:name w:val="Текст примечания Знак"/>
    <w:basedOn w:val="a0"/>
    <w:link w:val="aa"/>
    <w:uiPriority w:val="99"/>
    <w:semiHidden/>
    <w:rsid w:val="008F2AD9"/>
    <w:rPr>
      <w:sz w:val="20"/>
      <w:szCs w:val="20"/>
    </w:rPr>
  </w:style>
  <w:style w:type="paragraph" w:styleId="ac">
    <w:name w:val="annotation subject"/>
    <w:basedOn w:val="aa"/>
    <w:next w:val="aa"/>
    <w:link w:val="ad"/>
    <w:uiPriority w:val="99"/>
    <w:semiHidden/>
    <w:unhideWhenUsed/>
    <w:rsid w:val="008F2AD9"/>
    <w:rPr>
      <w:b/>
      <w:bCs/>
    </w:rPr>
  </w:style>
  <w:style w:type="character" w:customStyle="1" w:styleId="ad">
    <w:name w:val="Тема примечания Знак"/>
    <w:basedOn w:val="ab"/>
    <w:link w:val="ac"/>
    <w:uiPriority w:val="99"/>
    <w:semiHidden/>
    <w:rsid w:val="008F2AD9"/>
    <w:rPr>
      <w:b/>
      <w:bCs/>
      <w:sz w:val="20"/>
      <w:szCs w:val="20"/>
    </w:rPr>
  </w:style>
  <w:style w:type="paragraph" w:styleId="ae">
    <w:name w:val="Revision"/>
    <w:hidden/>
    <w:uiPriority w:val="99"/>
    <w:semiHidden/>
    <w:rsid w:val="008F2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6DE4-948F-47E3-981F-4BF5FF3A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Татьяна Сергеевна</dc:creator>
  <cp:keywords/>
  <dc:description/>
  <cp:lastModifiedBy>User1</cp:lastModifiedBy>
  <cp:revision>2</cp:revision>
  <dcterms:created xsi:type="dcterms:W3CDTF">2025-08-29T07:45:00Z</dcterms:created>
  <dcterms:modified xsi:type="dcterms:W3CDTF">2025-08-29T07:45:00Z</dcterms:modified>
</cp:coreProperties>
</file>